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95" w:rsidRDefault="009C16A7" w:rsidP="009C16A7">
      <w:pPr>
        <w:ind w:left="-284" w:right="-2" w:firstLine="595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683D53">
        <w:rPr>
          <w:rFonts w:ascii="Times New Roman" w:hAnsi="Times New Roman"/>
          <w:szCs w:val="28"/>
        </w:rPr>
        <w:t xml:space="preserve">Приложение к письму </w:t>
      </w:r>
      <w:proofErr w:type="spellStart"/>
      <w:r w:rsidR="00683D53">
        <w:rPr>
          <w:rFonts w:ascii="Times New Roman" w:hAnsi="Times New Roman"/>
          <w:szCs w:val="28"/>
        </w:rPr>
        <w:t>Ростехнадзора</w:t>
      </w:r>
      <w:proofErr w:type="spellEnd"/>
    </w:p>
    <w:p w:rsidR="00963E95" w:rsidRDefault="009C16A7">
      <w:pPr>
        <w:ind w:left="-284" w:right="-2" w:firstLine="595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от 27</w:t>
      </w:r>
      <w:r w:rsidR="00683D53">
        <w:rPr>
          <w:rFonts w:ascii="Times New Roman" w:hAnsi="Times New Roman"/>
          <w:szCs w:val="28"/>
        </w:rPr>
        <w:t xml:space="preserve"> </w:t>
      </w:r>
      <w:r w:rsidR="007B7F30">
        <w:rPr>
          <w:rFonts w:ascii="Times New Roman" w:hAnsi="Times New Roman"/>
          <w:szCs w:val="28"/>
        </w:rPr>
        <w:t>дека</w:t>
      </w:r>
      <w:r>
        <w:rPr>
          <w:rFonts w:ascii="Times New Roman" w:hAnsi="Times New Roman"/>
          <w:szCs w:val="28"/>
        </w:rPr>
        <w:t>бря 2022 г. № 00-06-05/1693</w:t>
      </w:r>
    </w:p>
    <w:p w:rsidR="00963E95" w:rsidRDefault="00963E95">
      <w:pPr>
        <w:ind w:left="-284" w:right="-2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C7407A" w:rsidRPr="00C7407A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C7407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7407A" w:rsidRPr="00C7407A">
              <w:rPr>
                <w:rFonts w:ascii="Times New Roman" w:eastAsia="Times New Roman" w:hAnsi="Times New Roman" w:cs="Times New Roman"/>
                <w:color w:val="auto"/>
              </w:rPr>
              <w:t>мая</w:t>
            </w:r>
            <w:r w:rsidRPr="00C7407A">
              <w:rPr>
                <w:rFonts w:ascii="Times New Roman" w:eastAsia="Times New Roman" w:hAnsi="Times New Roman" w:cs="Times New Roman"/>
                <w:color w:val="auto"/>
              </w:rPr>
              <w:t xml:space="preserve"> 2022 г.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Федеральное автономное учреждение «Аэрогидродинамический институт имени профессора Н.Е. Жуковского»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Министерство промышленности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07A" w:rsidRPr="00C7407A" w:rsidRDefault="00C7407A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 xml:space="preserve">Московская область, г. Жуковский, </w:t>
            </w:r>
          </w:p>
          <w:p w:rsidR="00963E95" w:rsidRPr="00C7407A" w:rsidRDefault="00C7407A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ул. Жуковского, д. 1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 xml:space="preserve">Повреждение силового трансформатора (автотрансформатора) мощностью 10 МВА и более с разрушением, изменением формы 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C7407A">
              <w:rPr>
                <w:rFonts w:ascii="Times New Roman" w:eastAsia="Times New Roman" w:hAnsi="Times New Roman" w:cs="Times New Roman"/>
                <w:color w:val="auto"/>
              </w:rPr>
              <w:t>и геометрических размеров или смещением его корпуса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 w:rsidP="00B141F2">
            <w:pPr>
              <w:pStyle w:val="Standard"/>
              <w:jc w:val="both"/>
              <w:rPr>
                <w:color w:val="FF0000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21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мая 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г. 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на ПС 110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Жуковская, находящейся 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br/>
              <w:t>по адресу: Московская область, г. Жуковский,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ул. Жуковского, д. 1, отключился трансформатор Т-2 (80 МВА, 110/10/6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) 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с последующем возгоранием и отключением ВЛ 110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ЦАГИ-Жуковская I цепь.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овреждение силового трансформатора Т-2 (80 МВА, 110/10/6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1.1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На ПС 110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Жуковская трансформатор Т-2 отключился действием ДЗТ и газовой защиты по причине возникновения межвиткового пробоя изоляции, вызвавшего дуговой разряд. Энергии, выделившейся в этом разряде, было достаточно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для срабатывания защитного клапана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с выбросом газообразной смеси;</w:t>
            </w:r>
          </w:p>
          <w:p w:rsidR="00963E95" w:rsidRPr="00C7407A" w:rsidRDefault="003A30A1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1.2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На ПС 110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Жуковская в результате повторной подачи напряжения со стороны 110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и возникновения междуфазного КЗ внутри объема трансформатора Т-2 произошёл резкий рост давления, что привело к повреждению силового трансформатора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Т-2 с его разрушением, изменением формы и геометрических размеров. В результате КЗ произошло нарушение герметичности корпуса трансформатора с возгоранием масла.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2.1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При осуществлении плановых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ТОиР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трансформатора Т-2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не проводился с периодичностью 1 раз в 6 </w:t>
            </w:r>
            <w:proofErr w:type="gram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месяцев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хроматографический</w:t>
            </w:r>
            <w:proofErr w:type="spellEnd"/>
            <w:proofErr w:type="gram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анализ газов, растворённых в масле 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2.2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При осуществлении плановых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ТОиР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трансформатора Т-2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не проводился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хроматографический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анализ газов, растворённых 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br/>
              <w:t>в масле, оценка состояния бумажной изоляции обмоток по наличию фурановых соединений в масле и влажности твердой изоляции, не проводилась оценка влажности твердой изоляции, что привело                                     к образованию межвиткового замыкания в фазе «А»                             с обильным выделением продуктов разложения масла через предохранительный газовый клапан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и отключение его действием ДЗТ и газовой защиты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с действием на включение КЗ 110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Т-2 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и отключение ВЛ 110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ЦАГИ – Жуковская I цепь на ПС 220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ЦАГИ;</w:t>
            </w:r>
          </w:p>
          <w:p w:rsidR="00963E95" w:rsidRPr="003A30A1" w:rsidRDefault="003A30A1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2.3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Дежурный персонал ПС 220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ЦАГИ подал напряжение 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на ВЛ 110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ЦАГИ-Жуковская 1 цепь после ее отключения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без получения информации о результатах осмотра оборудования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на ПС 110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Жуковская.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3.1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Выполнить замену трансформатора Т-2 на ПС 110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Жуковская;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3.2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Ввести вновь установленный трансформатор в работу 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и восстановить нормальную схему электроснабжения ПС 110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Жуковская;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3.3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Провести комплексную диагностику трансформаторов Т-1, Т-3, Т-4 без отключения в объеме:</w:t>
            </w:r>
          </w:p>
          <w:p w:rsidR="003A30A1" w:rsidRPr="003A30A1" w:rsidRDefault="003A30A1" w:rsidP="00B141F2">
            <w:pPr>
              <w:pStyle w:val="Standard"/>
              <w:ind w:firstLine="32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епловизионное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обследование тр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ансформаторов в режиме нагрузки;</w:t>
            </w:r>
          </w:p>
          <w:p w:rsidR="003A30A1" w:rsidRPr="003A30A1" w:rsidRDefault="003A30A1" w:rsidP="00B141F2">
            <w:pPr>
              <w:pStyle w:val="Standard"/>
              <w:ind w:firstLine="32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х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роматографический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анализ тра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нсформаторного масла;</w:t>
            </w:r>
          </w:p>
          <w:p w:rsidR="003A30A1" w:rsidRPr="003A30A1" w:rsidRDefault="003A30A1" w:rsidP="00B141F2">
            <w:pPr>
              <w:pStyle w:val="Standard"/>
              <w:ind w:firstLine="32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ф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изико-химический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анализ трансформаторного масла;</w:t>
            </w:r>
          </w:p>
          <w:p w:rsidR="003A30A1" w:rsidRPr="003A30A1" w:rsidRDefault="003A30A1" w:rsidP="00B141F2">
            <w:pPr>
              <w:pStyle w:val="Standard"/>
              <w:ind w:firstLine="32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ровести оценку состояния бумажной изоляции обмоток 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br/>
              <w:t>по наличию фурановых соединений в масле;</w:t>
            </w:r>
          </w:p>
          <w:p w:rsidR="00963E95" w:rsidRPr="00C7407A" w:rsidRDefault="003A30A1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3.4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Проверить работу оперативных блокировок 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от самопроизвольной или ошибочной подачи напряжения 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на отключенные ВЛ 110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кВ.</w:t>
            </w:r>
            <w:proofErr w:type="spellEnd"/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4.1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Электротехническому персоналу ФАУ «ЦАГИ» провести внеплановый инструктаж на тему: «Соблюдение регламентных сроков и выполнение в требуемых объемах технического обслуживания трансформаторов 110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4.2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Пересмотреть Положение по электроснабжению электроустановок 110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, 10кВ, 6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, 0,4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ПС 110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Жуковская;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4.3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Провести внеплановый инструктаж в связи с пересмотром Положения по электроснабжению электроустановок 110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>, 10кВ,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6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, 0,4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ПС 110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Жуковская;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4.4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Пересмотреть Инструкцию по ведению оперативного журнала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и оперативных переговоров (ОГЭ-20-15);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4.5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Провести внеплановый инструктаж по Инструкции 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br/>
              <w:t>по ведению оперативного журнала и оперативных переговоров (ОГЭ-20-15);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4.6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Пройти внеочередную проверку знаний Правил работы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в электроустановках в комиссии Центрального управления Ростехнадзора ответственному за электрохозяйство ФАУ «ЦАГИ» главному электрику и ответственному за электрохозяйство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ПС Жуковская начальнику отдела № 18 ОГЭ Акулину Е.В.;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4.7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Провести внеплановые противоаварийные и противопожарные тренировки;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4.8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Привести диспетчерские наименования подстанций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ФАУ «ЦАГИ» в соответствии с перечнем объектов диспетчеризации;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4.9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Включить в план модернизации ПС 110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Жуковская установку коммутационных на стороне 110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и систему диагностического мониторинга с указанием сроков этапов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по разработке проектной документации и сроков выполнения проекта;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4.10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Установить на трансформаторах ПС 110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Жуковская быстродействующие защитные устройства нового поколения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со временем отключения не более 10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мс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до проведения 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модернизации. Принять меры по безопасной эксплуатации силовых трансформаторов;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4.11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До реализации мероприятия п. 4.10, принять меры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по безопасной эксплуатации силовых трансформаторов ПС 110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Жуковская;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4.12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Провести внеплановый инструктаж по Правилам предотвращения развития и ликвидации нарушений нормального режима электрической части энергосистем и объектов электроэнергетики;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4.13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Провести внеплановый инструктаж по Инструкции о порядке ведения оперативных переговоров и передачи оперативных сообщений персоналом ПАО «Россети Московский регион»;</w:t>
            </w:r>
          </w:p>
          <w:p w:rsidR="003A30A1" w:rsidRPr="003A30A1" w:rsidRDefault="003A30A1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4.14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Пройти внеочередную проверку знаний Правил работы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в электроустановках в комиссии ПАО «Россети Московский регион» дежурному персоналу ПС 220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proofErr w:type="spellEnd"/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5.1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Усилить контроль за техническим состоянием электрооборудования;</w:t>
            </w:r>
          </w:p>
          <w:p w:rsidR="00963E95" w:rsidRPr="00C7407A" w:rsidRDefault="003A30A1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5.2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Ведение оперативных переговоров необходимо проводить 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br/>
              <w:t>в строгом соответствии с Инструкцией о порядке ведения оперативных переговоров и передачи оперативных сообщений.</w:t>
            </w:r>
          </w:p>
        </w:tc>
      </w:tr>
      <w:tr w:rsidR="00C7407A" w:rsidRPr="00C7407A" w:rsidTr="003A30A1">
        <w:trPr>
          <w:trHeight w:val="666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982E1F" w:rsidP="003A30A1">
            <w:pPr>
              <w:pStyle w:val="TableContents"/>
              <w:ind w:left="-105"/>
              <w:rPr>
                <w:color w:val="FF0000"/>
              </w:rPr>
            </w:pPr>
            <w:r w:rsidRPr="00132C6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4572000" cy="4914900"/>
                  <wp:effectExtent l="0" t="0" r="0" b="0"/>
                  <wp:docPr id="1" name="Рисунок 4" descr="C:\Users\user\Desktop\ДЕЛА по НЕСЧАСТНЫМ случаям (2)\АВАРИИ\Авария Московской области 2022\ЦАГИ\PHOTO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user\Desktop\ДЕЛА по НЕСЧАСТНЫМ случаям (2)\АВАРИИ\Авария Московской области 2022\ЦАГИ\PHOTO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491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7"/>
      <w:footerReference w:type="default" r:id="rId8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887" w:rsidRDefault="006F6887">
      <w:r>
        <w:separator/>
      </w:r>
    </w:p>
  </w:endnote>
  <w:endnote w:type="continuationSeparator" w:id="0">
    <w:p w:rsidR="006F6887" w:rsidRDefault="006F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887" w:rsidRDefault="006F6887">
      <w:r>
        <w:separator/>
      </w:r>
    </w:p>
  </w:footnote>
  <w:footnote w:type="continuationSeparator" w:id="0">
    <w:p w:rsidR="006F6887" w:rsidRDefault="006F6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95"/>
    <w:rsid w:val="00014009"/>
    <w:rsid w:val="00132C6E"/>
    <w:rsid w:val="001C73DF"/>
    <w:rsid w:val="003A30A1"/>
    <w:rsid w:val="004605DA"/>
    <w:rsid w:val="00683D53"/>
    <w:rsid w:val="006F6887"/>
    <w:rsid w:val="007B7F30"/>
    <w:rsid w:val="00963E95"/>
    <w:rsid w:val="00982E1F"/>
    <w:rsid w:val="009C16A7"/>
    <w:rsid w:val="00B141F2"/>
    <w:rsid w:val="00BC2E3E"/>
    <w:rsid w:val="00C7407A"/>
    <w:rsid w:val="00DD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8FFE1-9849-47C2-A518-DA736E71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user</cp:lastModifiedBy>
  <cp:revision>3</cp:revision>
  <cp:lastPrinted>2022-12-26T12:32:00Z</cp:lastPrinted>
  <dcterms:created xsi:type="dcterms:W3CDTF">2023-01-12T08:34:00Z</dcterms:created>
  <dcterms:modified xsi:type="dcterms:W3CDTF">2023-01-12T08:42:00Z</dcterms:modified>
</cp:coreProperties>
</file>